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511EB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511EBA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511EBA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511EBA">
        <w:rPr>
          <w:rFonts w:ascii="Calibri" w:hAnsi="Calibri"/>
          <w:b/>
          <w:sz w:val="28"/>
          <w:szCs w:val="28"/>
        </w:rPr>
        <w:t>2024-2025, 2025-2026 &amp; 2026-2027</w:t>
      </w:r>
      <w:r w:rsidRPr="00511EBA"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Pr="00511EBA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63A326AE" w:rsidR="008F5A5C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ΑΚΑΔΗΜΑΪΚΟ ΕΤΟΣ 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2453E4">
        <w:rPr>
          <w:rFonts w:ascii="Calibri" w:hAnsi="Calibri"/>
          <w:b/>
          <w:sz w:val="28"/>
          <w:szCs w:val="28"/>
        </w:rPr>
        <w:t>5</w:t>
      </w:r>
      <w:r w:rsidRPr="00511EBA">
        <w:rPr>
          <w:rFonts w:ascii="Calibri" w:hAnsi="Calibri"/>
          <w:b/>
          <w:sz w:val="28"/>
          <w:szCs w:val="28"/>
        </w:rPr>
        <w:t>-20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2453E4">
        <w:rPr>
          <w:rFonts w:ascii="Calibri" w:hAnsi="Calibri"/>
          <w:b/>
          <w:sz w:val="28"/>
          <w:szCs w:val="28"/>
        </w:rPr>
        <w:t>6</w:t>
      </w:r>
    </w:p>
    <w:p w14:paraId="75867674" w14:textId="6710F8BD" w:rsidR="006253D6" w:rsidRPr="00511EB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ΤΜΗΜΑΤΟΣ:</w:t>
      </w:r>
      <w:r w:rsidR="00F81908" w:rsidRPr="00511EBA">
        <w:rPr>
          <w:rFonts w:ascii="Calibri" w:hAnsi="Calibri"/>
          <w:b/>
          <w:sz w:val="28"/>
          <w:szCs w:val="28"/>
        </w:rPr>
        <w:t xml:space="preserve"> </w:t>
      </w:r>
      <w:r w:rsidR="00511EBA" w:rsidRPr="00511EBA">
        <w:rPr>
          <w:rFonts w:ascii="Calibri" w:hAnsi="Calibri"/>
          <w:b/>
          <w:sz w:val="28"/>
          <w:szCs w:val="28"/>
        </w:rPr>
        <w:t>ΓΕΩΠΟΝΙΑΣ (ΠΡΩΗΝ ΕΠΙΣΤΗΜΗΣ ΦΥΤΙΚΗΣ ΠΑΡΑΓΩΓΗΣ)</w:t>
      </w:r>
    </w:p>
    <w:p w14:paraId="28A2872C" w14:textId="77777777" w:rsidR="00C93C3F" w:rsidRPr="00511EBA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511EBA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Έτος 1</w:t>
            </w:r>
            <w:r w:rsidRPr="00511EBA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511EBA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42C39E17" w:rsidR="008F5A5C" w:rsidRPr="00511EBA" w:rsidRDefault="002453E4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2453E4">
              <w:rPr>
                <w:rFonts w:ascii="Calibri" w:hAnsi="Calibri"/>
                <w:sz w:val="18"/>
                <w:szCs w:val="18"/>
              </w:rPr>
              <w:t>Μέσος όρος Βαθμολογίας των μαθημάτων που έχει εξεταστεί επιτυχώς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ED79F33" w:rsidR="008F5A5C" w:rsidRPr="00511EBA" w:rsidRDefault="002453E4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2453E4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 με την ολοκλήρωση της επαναληπτικής περιόδου του Σεπτεμβρίου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511EB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511EB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511EB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(γ)</w:t>
            </w:r>
            <w:r w:rsidRPr="00511EB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511EB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11EB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11EBA">
              <w:rPr>
                <w:rFonts w:ascii="Calibri" w:hAnsi="Calibri"/>
                <w:i/>
                <w:sz w:val="20"/>
              </w:rPr>
              <w:t>προαιρετικό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……………….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511EBA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11EB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511EB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11EB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/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11EB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11EB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511EB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511EB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7FE3" w14:textId="77777777" w:rsidR="00456FBB" w:rsidRDefault="00456FBB">
      <w:r>
        <w:separator/>
      </w:r>
    </w:p>
  </w:endnote>
  <w:endnote w:type="continuationSeparator" w:id="0">
    <w:p w14:paraId="36BDA707" w14:textId="77777777" w:rsidR="00456FBB" w:rsidRDefault="0045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E631" w14:textId="77777777" w:rsidR="00456FBB" w:rsidRDefault="00456FBB">
      <w:r>
        <w:separator/>
      </w:r>
    </w:p>
  </w:footnote>
  <w:footnote w:type="continuationSeparator" w:id="0">
    <w:p w14:paraId="1A9B045F" w14:textId="77777777" w:rsidR="00456FBB" w:rsidRDefault="0045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959503">
    <w:abstractNumId w:val="7"/>
  </w:num>
  <w:num w:numId="2" w16cid:durableId="1604611172">
    <w:abstractNumId w:val="11"/>
  </w:num>
  <w:num w:numId="3" w16cid:durableId="624234367">
    <w:abstractNumId w:val="16"/>
  </w:num>
  <w:num w:numId="4" w16cid:durableId="622226185">
    <w:abstractNumId w:val="1"/>
  </w:num>
  <w:num w:numId="5" w16cid:durableId="1059789429">
    <w:abstractNumId w:val="14"/>
  </w:num>
  <w:num w:numId="6" w16cid:durableId="1911184380">
    <w:abstractNumId w:val="13"/>
  </w:num>
  <w:num w:numId="7" w16cid:durableId="1230723397">
    <w:abstractNumId w:val="17"/>
  </w:num>
  <w:num w:numId="8" w16cid:durableId="862671779">
    <w:abstractNumId w:val="20"/>
  </w:num>
  <w:num w:numId="9" w16cid:durableId="615410653">
    <w:abstractNumId w:val="0"/>
  </w:num>
  <w:num w:numId="10" w16cid:durableId="1182472134">
    <w:abstractNumId w:val="8"/>
  </w:num>
  <w:num w:numId="11" w16cid:durableId="697438704">
    <w:abstractNumId w:val="15"/>
  </w:num>
  <w:num w:numId="12" w16cid:durableId="438648231">
    <w:abstractNumId w:val="10"/>
  </w:num>
  <w:num w:numId="13" w16cid:durableId="1453135481">
    <w:abstractNumId w:val="12"/>
  </w:num>
  <w:num w:numId="14" w16cid:durableId="1213074060">
    <w:abstractNumId w:val="3"/>
  </w:num>
  <w:num w:numId="15" w16cid:durableId="1722291350">
    <w:abstractNumId w:val="2"/>
  </w:num>
  <w:num w:numId="16" w16cid:durableId="696125244">
    <w:abstractNumId w:val="18"/>
  </w:num>
  <w:num w:numId="17" w16cid:durableId="1770616500">
    <w:abstractNumId w:val="6"/>
  </w:num>
  <w:num w:numId="18" w16cid:durableId="547499309">
    <w:abstractNumId w:val="21"/>
  </w:num>
  <w:num w:numId="19" w16cid:durableId="1250432219">
    <w:abstractNumId w:val="5"/>
  </w:num>
  <w:num w:numId="20" w16cid:durableId="71390187">
    <w:abstractNumId w:val="9"/>
  </w:num>
  <w:num w:numId="21" w16cid:durableId="2049914870">
    <w:abstractNumId w:val="4"/>
  </w:num>
  <w:num w:numId="22" w16cid:durableId="12794066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03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3E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0C44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36BD4"/>
    <w:rsid w:val="00456FBB"/>
    <w:rsid w:val="004624A8"/>
    <w:rsid w:val="00472A9B"/>
    <w:rsid w:val="00490F12"/>
    <w:rsid w:val="00493315"/>
    <w:rsid w:val="004937CF"/>
    <w:rsid w:val="004A3335"/>
    <w:rsid w:val="004B3BDB"/>
    <w:rsid w:val="004B496F"/>
    <w:rsid w:val="004C0B98"/>
    <w:rsid w:val="004E2FC6"/>
    <w:rsid w:val="004F2ACB"/>
    <w:rsid w:val="004F2CB5"/>
    <w:rsid w:val="00511EBA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63C8E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2026-03-05T10:31:00Z</dcterms:created>
  <dcterms:modified xsi:type="dcterms:W3CDTF">2026-03-05T10:31:00Z</dcterms:modified>
</cp:coreProperties>
</file>