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66054B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41E1FB51" w14:textId="77777777" w:rsidR="00634105" w:rsidRPr="00A0358A" w:rsidRDefault="00634105" w:rsidP="004D3A3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lang w:eastAsia="en-US"/>
              </w:rPr>
            </w:pPr>
            <w:r w:rsidRPr="00A0358A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4D3A3B" w:rsidRPr="00A0358A">
              <w:rPr>
                <w:rFonts w:ascii="Calibri" w:hAnsi="Calibri" w:cs="Calibri"/>
                <w:b/>
                <w:noProof/>
                <w:lang w:eastAsia="en-US"/>
              </w:rPr>
              <w:t>ΑΛΙΕΙΑΣ &amp; ΥΔΑΤΟΚΑΛΛΙΕΡΓΕΙΩΝ</w:t>
            </w:r>
          </w:p>
          <w:p w14:paraId="3B0FEDB5" w14:textId="455B4F62" w:rsidR="004D3A3B" w:rsidRPr="00A0358A" w:rsidRDefault="004D3A3B" w:rsidP="004D3A3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358A">
              <w:rPr>
                <w:rFonts w:ascii="Calibri" w:hAnsi="Calibri" w:cs="Calibri"/>
                <w:b/>
                <w:noProof/>
                <w:lang w:eastAsia="en-US"/>
              </w:rPr>
              <w:t xml:space="preserve">ΠΡΟΓΡΑΜΜΑ ΣΠΟΥΔΩΝ </w:t>
            </w:r>
            <w:r w:rsidR="00A0358A" w:rsidRPr="00A0358A">
              <w:rPr>
                <w:rFonts w:ascii="Calibri" w:hAnsi="Calibri" w:cs="Calibri"/>
                <w:b/>
                <w:noProof/>
                <w:lang w:eastAsia="en-US"/>
              </w:rPr>
              <w:t xml:space="preserve">ΖΩΙΚΗΣ ΠΑΡΑΓΩΓΗΣ, </w:t>
            </w:r>
            <w:r w:rsidRPr="00A0358A">
              <w:rPr>
                <w:rFonts w:ascii="Calibri" w:hAnsi="Calibri" w:cs="Calibri"/>
                <w:b/>
                <w:noProof/>
                <w:lang w:eastAsia="en-US"/>
              </w:rPr>
              <w:t>ΑΛΙΕΙΑΣ &amp; ΥΔΑΤΟΚΑΛΛΙΕΡΓΕΙΩΝ (ΠΕΝΤΑΕΤΕΣ)</w:t>
            </w:r>
          </w:p>
        </w:tc>
      </w:tr>
      <w:tr w:rsidR="00784CBF" w:rsidRPr="00A0358A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A0358A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03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A03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A0358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392C3045" w:rsidR="00784CBF" w:rsidRPr="00A0358A" w:rsidRDefault="004D3A3B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</w:pPr>
            <w:r w:rsidRPr="00A0358A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ΒΙΔΑΛΗΣ Λ. ΚΟΣΜΑΣ</w:t>
            </w:r>
          </w:p>
        </w:tc>
      </w:tr>
      <w:tr w:rsidR="00634105" w:rsidRPr="00746EBE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746EB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746EB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746EB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18EB604B" w14:textId="7769CA9C" w:rsidR="00634105" w:rsidRPr="00746EBE" w:rsidRDefault="00000000" w:rsidP="004D3A3B">
            <w:pPr>
              <w:spacing w:line="260" w:lineRule="atLeast"/>
              <w:ind w:right="-142"/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</w:pPr>
            <w:hyperlink r:id="rId9" w:history="1">
              <w:r w:rsidR="00BE6B69" w:rsidRPr="00746EBE">
                <w:rPr>
                  <w:rStyle w:val="-"/>
                  <w:rFonts w:ascii="Calibri" w:hAnsi="Calibri" w:cs="Calibri"/>
                  <w:iCs/>
                  <w:noProof/>
                  <w:sz w:val="22"/>
                  <w:szCs w:val="22"/>
                  <w:lang w:val="en-US" w:eastAsia="en-US"/>
                </w:rPr>
                <w:t>kvidalis@upatras.gr</w:t>
              </w:r>
            </w:hyperlink>
          </w:p>
          <w:p w14:paraId="2027CA56" w14:textId="15227416" w:rsidR="00BE6B69" w:rsidRPr="00746EBE" w:rsidRDefault="00BE6B69" w:rsidP="004D3A3B">
            <w:pPr>
              <w:spacing w:line="260" w:lineRule="atLeast"/>
              <w:ind w:right="-142"/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746EB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746EBE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746EB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746EB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45E4B0D1" w:rsidR="00634105" w:rsidRPr="00746EBE" w:rsidRDefault="00A0358A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46EB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452F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4179B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D3A3B" w:rsidRPr="00746EBE">
              <w:rPr>
                <w:rFonts w:ascii="Calibri" w:hAnsi="Calibri" w:cs="Calibri"/>
                <w:b/>
                <w:bCs/>
                <w:sz w:val="22"/>
                <w:szCs w:val="22"/>
              </w:rPr>
              <w:t>Φεβρουα</w:t>
            </w:r>
            <w:r w:rsidR="00784CBF" w:rsidRPr="00746EBE">
              <w:rPr>
                <w:rFonts w:ascii="Calibri" w:hAnsi="Calibri" w:cs="Calibri"/>
                <w:b/>
                <w:bCs/>
                <w:sz w:val="22"/>
                <w:szCs w:val="22"/>
              </w:rPr>
              <w:t>ρίου 202</w:t>
            </w:r>
            <w:r w:rsidR="004D3A3B" w:rsidRPr="00746EB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  <w:p w14:paraId="615F5535" w14:textId="56FC2341" w:rsidR="00A20EBA" w:rsidRPr="00746EBE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746EBE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746EB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46EBE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746EB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46EBE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746EBE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176035C2" w:rsidR="00784CBF" w:rsidRPr="00746EB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746EBE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746EBE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746EBE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4D3A3B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δέκα (10) 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τεταρτοετείς φοιτήτριες/ές </w:t>
      </w:r>
      <w:r w:rsidRPr="00746EBE">
        <w:rPr>
          <w:rFonts w:ascii="Calibri" w:eastAsia="SimSun" w:hAnsi="Calibri" w:cs="Calibri"/>
          <w:b/>
          <w:bCs/>
          <w:lang w:eastAsia="zh-CN"/>
        </w:rPr>
        <w:t>και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άνω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746EBE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4D3A3B" w:rsidRPr="00746EBE">
        <w:rPr>
          <w:rFonts w:ascii="Calibri" w:eastAsia="SimSun" w:hAnsi="Calibri" w:cs="Calibri"/>
          <w:sz w:val="22"/>
          <w:szCs w:val="22"/>
          <w:lang w:eastAsia="zh-CN"/>
        </w:rPr>
        <w:t>τα αντικείμενα του Τμήματος</w:t>
      </w:r>
      <w:r w:rsidR="003268C8" w:rsidRPr="00746EBE">
        <w:rPr>
          <w:rFonts w:ascii="Calibri" w:eastAsia="SimSun" w:hAnsi="Calibri" w:cs="Calibri"/>
          <w:sz w:val="22"/>
          <w:szCs w:val="22"/>
          <w:lang w:eastAsia="zh-CN"/>
        </w:rPr>
        <w:t>,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394105B8" w:rsidR="00784CBF" w:rsidRPr="00746EBE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4D3A3B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4D3A3B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746EBE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746EBE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746EB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308EC7BF" w:rsidR="00784CBF" w:rsidRPr="00746EBE" w:rsidRDefault="00BE6B69" w:rsidP="004D3A3B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4D3A3B"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1-07-2023</w:t>
            </w:r>
          </w:p>
        </w:tc>
      </w:tr>
      <w:tr w:rsidR="00784CBF" w:rsidRPr="00746EBE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746EB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746EB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4B548ECB" w:rsidR="00784CBF" w:rsidRPr="00746EBE" w:rsidRDefault="004D3A3B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A0358A"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-0</w:t>
            </w:r>
            <w:r w:rsidR="00A0358A"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8</w:t>
            </w:r>
            <w:r w:rsidRPr="00746EB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-2023</w:t>
            </w:r>
          </w:p>
        </w:tc>
      </w:tr>
      <w:bookmarkEnd w:id="0"/>
    </w:tbl>
    <w:p w14:paraId="777718C2" w14:textId="77777777" w:rsidR="00784CBF" w:rsidRPr="00746EB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6A677BE1" w:rsidR="00784CBF" w:rsidRPr="00746EB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Προβλέπεται </w:t>
      </w:r>
      <w:r w:rsidR="00A0358A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μηνιαία 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>αμοιβή</w:t>
      </w:r>
      <w:r w:rsidR="00A0358A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280€ (συμπεριλαμβανομένων των νόμιμων κρατήσεων και ασφαλιστικών εισφορών)</w:t>
      </w:r>
    </w:p>
    <w:p w14:paraId="5312340C" w14:textId="77777777" w:rsidR="00102139" w:rsidRPr="00746EBE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46EBE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746EBE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746EBE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746EBE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1C4FBFE9" w:rsidR="00603B91" w:rsidRPr="00746EB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A452F2" w:rsidRPr="00A452F2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Φεβρουαρίου 2023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A452F2" w:rsidRPr="00A452F2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Φεβρουαρίου 2023 </w:t>
      </w:r>
      <w:r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και ώρα </w:t>
      </w:r>
      <w:r w:rsidR="00A0358A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>11:00 π.μ.</w:t>
      </w:r>
      <w:r w:rsidR="00603B91" w:rsidRPr="00746EB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>Αναλυτικές πληροφορίες για τις ημερομηνίες, τη διαδικασία αίτησης και το σχετικό έντυπο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36C4184F" w14:textId="77777777" w:rsidR="00746EBE" w:rsidRPr="00746EBE" w:rsidRDefault="00784CBF" w:rsidP="00746EBE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4D3A3B" w:rsidRPr="00746EBE">
        <w:rPr>
          <w:rFonts w:ascii="Calibri" w:eastAsia="SimSun" w:hAnsi="Calibri" w:cs="Calibri"/>
          <w:sz w:val="22"/>
          <w:szCs w:val="22"/>
          <w:lang w:eastAsia="zh-CN"/>
        </w:rPr>
        <w:t>ΑΛΙΕΙΑΣ &amp; ΥΔΑΤΟΚΑΛΛΙΕΡΓΕΙΩΝ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46EBE" w:rsidRPr="00746EBE">
        <w:rPr>
          <w:rFonts w:ascii="Calibri" w:eastAsia="SimSun" w:hAnsi="Calibri" w:cs="Calibri"/>
          <w:sz w:val="22"/>
          <w:szCs w:val="22"/>
          <w:lang w:eastAsia="zh-CN"/>
        </w:rPr>
        <w:t>(πρώην Ζωικής Παραγωγής, Αλιείας και Υδατοκαλλιεργειών).</w:t>
      </w:r>
    </w:p>
    <w:p w14:paraId="5D8810CD" w14:textId="1BE560D3" w:rsidR="00784CBF" w:rsidRPr="00746EBE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50A67406" w:rsidR="00784CBF" w:rsidRPr="00746EBE" w:rsidRDefault="004D3A3B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t>Βιδάλης Κοσμάς, Καθηγητής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4CBF" w:rsidRPr="00746EB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746EB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019FC9C4" w:rsidR="00784CBF" w:rsidRPr="00746EBE" w:rsidRDefault="003268C8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lastRenderedPageBreak/>
        <w:t>Μουτόπουλος Δημήτριος</w:t>
      </w:r>
      <w:r w:rsidR="004D3A3B" w:rsidRPr="00746EBE">
        <w:t>, </w:t>
      </w:r>
      <w:r w:rsidRPr="00746EBE">
        <w:t xml:space="preserve">Αν. </w:t>
      </w:r>
      <w:r w:rsidR="004D3A3B" w:rsidRPr="00746EBE">
        <w:t>Καθηγητής,</w:t>
      </w:r>
      <w:r w:rsidR="004D3A3B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746EB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6A47B55E" w:rsidR="00784CBF" w:rsidRPr="00746EBE" w:rsidRDefault="004D3A3B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t xml:space="preserve">Πούλος Κων/νος, Επίκουρος Καθηγητής, </w:t>
      </w:r>
      <w:r w:rsidR="00782056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746EBE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6CF7F371" w14:textId="77777777" w:rsidR="005D2283" w:rsidRPr="00746EBE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746EBE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746EB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746EBE" w14:paraId="5AF62DB5" w14:textId="77777777" w:rsidTr="00FF6BE0">
        <w:tc>
          <w:tcPr>
            <w:tcW w:w="1413" w:type="dxa"/>
          </w:tcPr>
          <w:p w14:paraId="56F59B91" w14:textId="2AF2D718" w:rsidR="00FF6BE0" w:rsidRPr="00746EBE" w:rsidRDefault="00A0358A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A452F2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75DF7BF" w14:textId="77777777" w:rsidR="00FF6BE0" w:rsidRPr="00746EB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746EBE" w14:paraId="1AA84F18" w14:textId="77777777" w:rsidTr="00FF6BE0">
        <w:tc>
          <w:tcPr>
            <w:tcW w:w="1413" w:type="dxa"/>
          </w:tcPr>
          <w:p w14:paraId="314451FF" w14:textId="4B9E566C" w:rsidR="00FF6BE0" w:rsidRPr="00746EBE" w:rsidRDefault="00A0358A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A452F2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50A63ED" w14:textId="77777777" w:rsidR="00FF6BE0" w:rsidRPr="00746EB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746EBE" w14:paraId="1E61F479" w14:textId="77777777" w:rsidTr="00FF6BE0">
        <w:tc>
          <w:tcPr>
            <w:tcW w:w="1413" w:type="dxa"/>
          </w:tcPr>
          <w:p w14:paraId="45EF16F2" w14:textId="14364E77" w:rsidR="00FF6BE0" w:rsidRPr="00746EBE" w:rsidRDefault="00A0358A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4179B3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8</w:t>
            </w: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77777777" w:rsidR="00FF6BE0" w:rsidRPr="00746EB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746EBE" w14:paraId="6DCBAECD" w14:textId="77777777" w:rsidTr="00FF6BE0">
        <w:tc>
          <w:tcPr>
            <w:tcW w:w="1413" w:type="dxa"/>
          </w:tcPr>
          <w:p w14:paraId="2EEC97DB" w14:textId="57498346" w:rsidR="00FF6BE0" w:rsidRPr="00746EBE" w:rsidRDefault="006C13D7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01/07/2023</w:t>
            </w:r>
          </w:p>
        </w:tc>
        <w:tc>
          <w:tcPr>
            <w:tcW w:w="6883" w:type="dxa"/>
          </w:tcPr>
          <w:p w14:paraId="458A82E0" w14:textId="6702C317" w:rsidR="00FF6BE0" w:rsidRPr="00746EB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2620454A" w:rsidR="00FF6BE0" w:rsidRPr="00746EBE" w:rsidRDefault="006C13D7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31/8/2023</w:t>
            </w:r>
          </w:p>
        </w:tc>
        <w:tc>
          <w:tcPr>
            <w:tcW w:w="6883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746EB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55C45E41" w:rsidR="00784CBF" w:rsidRPr="00A0358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F16560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>του Τμήματος (</w:t>
      </w:r>
      <w:hyperlink r:id="rId10" w:tooltip="Σύνθεση μηνύματος προς" w:history="1">
        <w:r w:rsidR="0067421C" w:rsidRPr="00A0358A">
          <w:rPr>
            <w:rStyle w:val="-"/>
          </w:rPr>
          <w:t>asfasecr@upatras.gr</w:t>
        </w:r>
      </w:hyperlink>
      <w:r w:rsidRPr="00A0358A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6405B2F7" w:rsidR="00784CBF" w:rsidRPr="00A0358A" w:rsidRDefault="00784CBF" w:rsidP="00D702AF">
      <w:pPr>
        <w:pStyle w:val="a4"/>
        <w:numPr>
          <w:ilvl w:val="0"/>
          <w:numId w:val="11"/>
        </w:numPr>
        <w:spacing w:before="0" w:beforeAutospacing="0" w:after="120"/>
        <w:rPr>
          <w:rFonts w:ascii="Calibri" w:eastAsia="SimSun" w:hAnsi="Calibri" w:cs="Calibri"/>
          <w:sz w:val="22"/>
          <w:szCs w:val="22"/>
          <w:lang w:eastAsia="zh-CN"/>
        </w:rPr>
      </w:pPr>
      <w:r w:rsidRPr="00A0358A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A0358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>«</w:t>
      </w:r>
      <w:r w:rsidR="00D702AF" w:rsidRPr="00A0358A">
        <w:rPr>
          <w:rFonts w:ascii="Calibri" w:eastAsia="SimSun" w:hAnsi="Calibri" w:cs="Calibri"/>
          <w:sz w:val="22"/>
          <w:szCs w:val="22"/>
          <w:lang w:eastAsia="zh-CN"/>
        </w:rPr>
        <w:t>Αίτηση ΠΡΑΚΤΙΚΗΣ ΑΣΚΗΣΗΣ 2022-2023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A0358A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A0358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11" w:history="1">
        <w:r w:rsidR="00BE6B69" w:rsidRPr="00A0358A">
          <w:rPr>
            <w:rStyle w:val="-"/>
            <w:rFonts w:asciiTheme="minorHAnsi" w:hAnsiTheme="minorHAnsi" w:cstheme="minorHAnsi"/>
            <w:sz w:val="20"/>
            <w:szCs w:val="20"/>
          </w:rPr>
          <w:t>http://www.asfa.upatras/</w:t>
        </w:r>
      </w:hyperlink>
    </w:p>
    <w:p w14:paraId="7E635122" w14:textId="77777777" w:rsidR="007C7819" w:rsidRPr="00A0358A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A0358A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A0358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D9CC907" w14:textId="77777777" w:rsidR="0067421C" w:rsidRPr="00A0358A" w:rsidRDefault="0067421C" w:rsidP="0067421C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0358A">
        <w:rPr>
          <w:rFonts w:ascii="Calibri" w:hAnsi="Calibri" w:cs="Calibri"/>
          <w:b/>
          <w:bCs/>
          <w:sz w:val="22"/>
          <w:szCs w:val="22"/>
        </w:rPr>
        <w:t>Κριτήρια επιλογής φοιτητών – Μοριοδότηση</w:t>
      </w:r>
    </w:p>
    <w:p w14:paraId="32D903CF" w14:textId="77777777" w:rsidR="0067421C" w:rsidRPr="00A0358A" w:rsidRDefault="0067421C" w:rsidP="0067421C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Τα κριτήρια που εφαρμόζονται για την επιλογή των φοιτητών είναι τα εξής:</w:t>
      </w:r>
    </w:p>
    <w:p w14:paraId="4A73F630" w14:textId="77777777" w:rsidR="0067421C" w:rsidRPr="00A0358A" w:rsidRDefault="0067421C" w:rsidP="0067421C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Ο αριθμός των μαθημάτων στα οποία έχει εξεταστεί επιτυχώς ο φοιτητής μέχρι και το 6</w:t>
      </w:r>
      <w:r w:rsidRPr="00A0358A">
        <w:rPr>
          <w:rFonts w:ascii="Calibri" w:hAnsi="Calibri" w:cs="Calibri"/>
          <w:sz w:val="22"/>
          <w:szCs w:val="22"/>
          <w:vertAlign w:val="superscript"/>
        </w:rPr>
        <w:t>ο</w:t>
      </w:r>
      <w:r w:rsidRPr="00A0358A">
        <w:rPr>
          <w:rFonts w:ascii="Calibri" w:hAnsi="Calibri" w:cs="Calibri"/>
          <w:sz w:val="22"/>
          <w:szCs w:val="22"/>
        </w:rPr>
        <w:t xml:space="preserve"> εξάμηνο (με συντελεστή βαρύτητας 50%), </w:t>
      </w:r>
      <w:r w:rsidRPr="00A0358A">
        <w:rPr>
          <w:rFonts w:ascii="Calibri" w:hAnsi="Calibri" w:cs="Calibri"/>
          <w:b/>
          <w:bCs/>
          <w:i/>
          <w:iCs/>
          <w:sz w:val="22"/>
          <w:szCs w:val="22"/>
        </w:rPr>
        <w:t>α</w:t>
      </w:r>
      <w:r w:rsidRPr="00A0358A">
        <w:rPr>
          <w:rFonts w:ascii="Calibri" w:hAnsi="Calibri" w:cs="Calibri"/>
          <w:sz w:val="22"/>
          <w:szCs w:val="22"/>
        </w:rPr>
        <w:t>.</w:t>
      </w:r>
    </w:p>
    <w:p w14:paraId="5DB86F0B" w14:textId="77777777" w:rsidR="0067421C" w:rsidRPr="00A0358A" w:rsidRDefault="0067421C" w:rsidP="0067421C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Ο μέσος όρος βαθμολογίας του φοιτητή στα μαθήματα που έχει περάσει μέχρι και το 6</w:t>
      </w:r>
      <w:r w:rsidRPr="00A0358A">
        <w:rPr>
          <w:rFonts w:ascii="Calibri" w:hAnsi="Calibri" w:cs="Calibri"/>
          <w:sz w:val="22"/>
          <w:szCs w:val="22"/>
          <w:vertAlign w:val="superscript"/>
        </w:rPr>
        <w:t>ο</w:t>
      </w:r>
      <w:r w:rsidRPr="00A0358A">
        <w:rPr>
          <w:rFonts w:ascii="Calibri" w:hAnsi="Calibri" w:cs="Calibri"/>
          <w:sz w:val="22"/>
          <w:szCs w:val="22"/>
        </w:rPr>
        <w:t xml:space="preserve"> εξάμηνο (με συντελεστή βαρύτητας 30%), </w:t>
      </w:r>
      <w:r w:rsidRPr="00A0358A">
        <w:rPr>
          <w:rFonts w:ascii="Calibri" w:hAnsi="Calibri" w:cs="Calibri"/>
          <w:b/>
          <w:bCs/>
          <w:i/>
          <w:iCs/>
          <w:sz w:val="22"/>
          <w:szCs w:val="22"/>
        </w:rPr>
        <w:t>β</w:t>
      </w:r>
      <w:r w:rsidRPr="00A0358A">
        <w:rPr>
          <w:rFonts w:ascii="Calibri" w:hAnsi="Calibri" w:cs="Calibri"/>
          <w:sz w:val="22"/>
          <w:szCs w:val="22"/>
        </w:rPr>
        <w:t>.</w:t>
      </w:r>
    </w:p>
    <w:p w14:paraId="0788F083" w14:textId="77777777" w:rsidR="0067421C" w:rsidRPr="00A0358A" w:rsidRDefault="0067421C" w:rsidP="0067421C">
      <w:pPr>
        <w:pStyle w:val="a4"/>
        <w:numPr>
          <w:ilvl w:val="0"/>
          <w:numId w:val="12"/>
        </w:num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Το τρέχον εξάμηνο σπουδών του φοιτητή (με συντελεστή βαρύτητας 20%),</w:t>
      </w:r>
      <w:r w:rsidRPr="00A0358A">
        <w:rPr>
          <w:rFonts w:ascii="Calibri" w:hAnsi="Calibri" w:cs="Calibri"/>
          <w:b/>
          <w:bCs/>
          <w:i/>
          <w:iCs/>
          <w:sz w:val="22"/>
          <w:szCs w:val="22"/>
        </w:rPr>
        <w:t xml:space="preserve"> γ</w:t>
      </w:r>
      <w:r w:rsidRPr="00A0358A">
        <w:rPr>
          <w:rFonts w:ascii="Calibri" w:hAnsi="Calibri" w:cs="Calibri"/>
          <w:sz w:val="22"/>
          <w:szCs w:val="22"/>
        </w:rPr>
        <w:t>.</w:t>
      </w:r>
    </w:p>
    <w:p w14:paraId="2B7F7A34" w14:textId="77777777" w:rsidR="0067421C" w:rsidRPr="00A0358A" w:rsidRDefault="0067421C" w:rsidP="0067421C">
      <w:pPr>
        <w:autoSpaceDE w:val="0"/>
        <w:autoSpaceDN w:val="0"/>
        <w:spacing w:before="120" w:after="12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7421C" w:rsidRPr="00A0358A" w14:paraId="6A69AF87" w14:textId="77777777" w:rsidTr="00AE30F2">
        <w:tc>
          <w:tcPr>
            <w:tcW w:w="4148" w:type="dxa"/>
            <w:vAlign w:val="center"/>
          </w:tcPr>
          <w:p w14:paraId="547FE199" w14:textId="77777777" w:rsidR="0067421C" w:rsidRPr="00A0358A" w:rsidRDefault="0067421C" w:rsidP="00AE30F2">
            <w:pPr>
              <w:autoSpaceDE w:val="0"/>
              <w:autoSpaceDN w:val="0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0358A">
              <w:rPr>
                <w:rFonts w:ascii="Calibri" w:hAnsi="Calibri" w:cs="Calibr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48FE9A13" w14:textId="77777777" w:rsidR="0067421C" w:rsidRPr="00A0358A" w:rsidRDefault="0067421C" w:rsidP="00AE30F2">
            <w:pPr>
              <w:autoSpaceDE w:val="0"/>
              <w:autoSpaceDN w:val="0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Calibr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737FCC12" w14:textId="77777777" w:rsidR="0067421C" w:rsidRPr="00A0358A" w:rsidRDefault="0067421C" w:rsidP="0067421C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08C4BC50" w14:textId="77777777" w:rsidR="0067421C" w:rsidRPr="0067421C" w:rsidRDefault="0067421C" w:rsidP="0067421C">
      <w:pPr>
        <w:autoSpaceDE w:val="0"/>
        <w:autoSpaceDN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0358A">
        <w:rPr>
          <w:rFonts w:ascii="Calibri" w:hAnsi="Calibri" w:cs="Calibri"/>
          <w:sz w:val="22"/>
          <w:szCs w:val="22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0568B1ED" w:rsidR="00784CBF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46EBE">
        <w:rPr>
          <w:rFonts w:ascii="Calibri" w:eastAsia="SimSun" w:hAnsi="Calibri" w:cs="Calibri"/>
          <w:sz w:val="22"/>
          <w:szCs w:val="22"/>
          <w:lang w:eastAsia="zh-CN"/>
        </w:rPr>
        <w:t>Οι ενστάσεις υποβάλλονται μέσα σε διάστημα 5 εργάσιμων ημερών από την</w:t>
      </w:r>
      <w:r w:rsidR="00A0358A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επομένη της 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ημερομηνία</w:t>
      </w:r>
      <w:r w:rsidR="00A0358A" w:rsidRPr="00746EBE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746EBE">
        <w:rPr>
          <w:rFonts w:ascii="Calibri" w:eastAsia="SimSun" w:hAnsi="Calibri" w:cs="Calibri"/>
          <w:i/>
          <w:iCs/>
          <w:sz w:val="22"/>
          <w:szCs w:val="22"/>
          <w:lang w:eastAsia="zh-CN"/>
        </w:rPr>
        <w:t>(στον</w:t>
      </w:r>
      <w:r w:rsidRPr="00F16560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hyperlink r:id="rId12" w:history="1">
        <w:r w:rsidRPr="00F16560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F16560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</w:t>
      </w:r>
      <w:r w:rsidRPr="00A0358A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ιστοσελίδα του Τμήματος </w:t>
      </w:r>
      <w:hyperlink r:id="rId13" w:history="1">
        <w:r w:rsidR="00B2334F" w:rsidRPr="00A0358A">
          <w:rPr>
            <w:rStyle w:val="-"/>
            <w:rFonts w:asciiTheme="minorHAnsi" w:hAnsiTheme="minorHAnsi" w:cstheme="minorHAnsi"/>
            <w:sz w:val="20"/>
            <w:szCs w:val="20"/>
          </w:rPr>
          <w:t>http://www.asfa.upatras/</w:t>
        </w:r>
      </w:hyperlink>
      <w:r w:rsidR="00B2334F" w:rsidRPr="00A0358A">
        <w:rPr>
          <w:rFonts w:asciiTheme="minorHAnsi" w:hAnsiTheme="minorHAnsi" w:cstheme="minorHAnsi"/>
          <w:sz w:val="20"/>
          <w:szCs w:val="20"/>
        </w:rPr>
        <w:t xml:space="preserve"> )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B2334F" w:rsidRPr="00A0358A">
        <w:rPr>
          <w:rFonts w:ascii="Calibri" w:eastAsia="SimSun" w:hAnsi="Calibri" w:cs="Calibri"/>
          <w:sz w:val="22"/>
          <w:szCs w:val="22"/>
          <w:lang w:eastAsia="zh-CN"/>
        </w:rPr>
        <w:t>(</w:t>
      </w:r>
      <w:hyperlink r:id="rId14" w:tooltip="Σύνθεση μηνύματος προς" w:history="1">
        <w:r w:rsidR="00B2334F" w:rsidRPr="00A0358A">
          <w:rPr>
            <w:rStyle w:val="-"/>
          </w:rPr>
          <w:t>asfasecr@upatras.gr</w:t>
        </w:r>
      </w:hyperlink>
      <w:r w:rsidR="00B2334F" w:rsidRPr="00A0358A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Pr="00A0358A">
        <w:rPr>
          <w:rFonts w:ascii="Calibri" w:eastAsia="SimSun" w:hAnsi="Calibri" w:cs="Calibri"/>
          <w:sz w:val="22"/>
          <w:szCs w:val="22"/>
          <w:lang w:eastAsia="zh-CN"/>
        </w:rPr>
        <w:t>,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 w:rsidR="001534F2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3FCF3C1D" w:rsidR="00784CBF" w:rsidRDefault="00B2334F" w:rsidP="00B2334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A0358A">
        <w:rPr>
          <w:rFonts w:ascii="Calibri" w:hAnsi="Calibri" w:cs="Calibri"/>
          <w:iCs/>
          <w:noProof/>
          <w:sz w:val="22"/>
          <w:szCs w:val="22"/>
          <w:lang w:eastAsia="en-US"/>
        </w:rPr>
        <w:t>ΒΙΔΑΛΗΣ Λ. ΚΟΣΜΑΣ</w:t>
      </w:r>
      <w:r w:rsidRPr="001534F2">
        <w:rPr>
          <w:rFonts w:ascii="Calibri" w:eastAsia="SimSun" w:hAnsi="Calibri" w:cs="Calibri"/>
          <w:b/>
          <w:bCs/>
          <w:sz w:val="22"/>
          <w:szCs w:val="22"/>
          <w:highlight w:val="yellow"/>
          <w:lang w:eastAsia="zh-CN"/>
        </w:rPr>
        <w:br/>
      </w:r>
      <w:r w:rsidR="00784CBF" w:rsidRPr="001534F2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A20EBA" w:rsidRPr="00A20EB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FC178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FC178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46EBE">
        <w:rPr>
          <w:rFonts w:ascii="Calibri" w:eastAsia="SimSun" w:hAnsi="Calibri" w:cs="Calibri"/>
          <w:sz w:val="22"/>
          <w:szCs w:val="22"/>
          <w:lang w:eastAsia="zh-CN"/>
        </w:rPr>
        <w:t>ΑΛΙΕΙΑΣ &amp; ΥΔΑΤΟΚΑΛΛΙΕΡΓΕΙΩΝ</w:t>
      </w:r>
      <w:r w:rsidR="00746EBE" w:rsidRPr="00746EBE"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r w:rsidR="00746EBE">
        <w:rPr>
          <w:rFonts w:ascii="Calibri" w:eastAsia="SimSun" w:hAnsi="Calibri" w:cs="Calibri"/>
          <w:sz w:val="22"/>
          <w:szCs w:val="22"/>
          <w:lang w:eastAsia="zh-CN"/>
        </w:rPr>
        <w:t>πρώην Ζωικής Παραγωγής, Αλιείας και Υδατοκαλλιεργειών).</w:t>
      </w:r>
    </w:p>
    <w:p w14:paraId="698F5CA1" w14:textId="77777777" w:rsidR="00B2334F" w:rsidRDefault="00B2334F" w:rsidP="00B2334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A0358A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0358A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5" w:history="1">
        <w:r w:rsidRPr="00A0358A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3564BDB0" w14:textId="77777777" w:rsidR="00B2334F" w:rsidRPr="00A0358A" w:rsidRDefault="00784CBF" w:rsidP="00B2334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0358A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A0358A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6" w:history="1">
        <w:r w:rsidR="00B2334F" w:rsidRPr="00A0358A">
          <w:rPr>
            <w:rStyle w:val="-"/>
            <w:rFonts w:asciiTheme="minorHAnsi" w:hAnsiTheme="minorHAnsi" w:cstheme="minorHAnsi"/>
            <w:sz w:val="20"/>
            <w:szCs w:val="20"/>
          </w:rPr>
          <w:t>http://www.asfa.upatras</w:t>
        </w:r>
      </w:hyperlink>
      <w:r w:rsidR="00B2334F" w:rsidRPr="00A0358A">
        <w:rPr>
          <w:rFonts w:asciiTheme="minorHAnsi" w:hAnsiTheme="minorHAnsi" w:cstheme="minorHAnsi"/>
          <w:sz w:val="20"/>
          <w:szCs w:val="20"/>
        </w:rPr>
        <w:t>/</w:t>
      </w:r>
    </w:p>
    <w:p w14:paraId="68C4893F" w14:textId="5A20BFA3" w:rsidR="00784CBF" w:rsidRPr="00A0358A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0358A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A0358A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A0358A" w:rsidSect="00D72E62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FDA6" w14:textId="77777777" w:rsidR="006A5F6B" w:rsidRDefault="006A5F6B" w:rsidP="00D36D17">
      <w:r>
        <w:separator/>
      </w:r>
    </w:p>
  </w:endnote>
  <w:endnote w:type="continuationSeparator" w:id="0">
    <w:p w14:paraId="5F7A9D5E" w14:textId="77777777" w:rsidR="006A5F6B" w:rsidRDefault="006A5F6B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8143" w14:textId="77777777" w:rsidR="006A5F6B" w:rsidRDefault="006A5F6B" w:rsidP="00D36D17">
      <w:r>
        <w:separator/>
      </w:r>
    </w:p>
  </w:footnote>
  <w:footnote w:type="continuationSeparator" w:id="0">
    <w:p w14:paraId="3ADA35D7" w14:textId="77777777" w:rsidR="006A5F6B" w:rsidRDefault="006A5F6B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989034">
    <w:abstractNumId w:val="0"/>
  </w:num>
  <w:num w:numId="2" w16cid:durableId="1760518609">
    <w:abstractNumId w:val="8"/>
  </w:num>
  <w:num w:numId="3" w16cid:durableId="2126732420">
    <w:abstractNumId w:val="3"/>
  </w:num>
  <w:num w:numId="4" w16cid:durableId="1594589113">
    <w:abstractNumId w:val="5"/>
  </w:num>
  <w:num w:numId="5" w16cid:durableId="1135216438">
    <w:abstractNumId w:val="2"/>
  </w:num>
  <w:num w:numId="6" w16cid:durableId="1180586243">
    <w:abstractNumId w:val="0"/>
  </w:num>
  <w:num w:numId="7" w16cid:durableId="1664044327">
    <w:abstractNumId w:val="9"/>
  </w:num>
  <w:num w:numId="8" w16cid:durableId="53743792">
    <w:abstractNumId w:val="1"/>
  </w:num>
  <w:num w:numId="9" w16cid:durableId="1336952843">
    <w:abstractNumId w:val="4"/>
  </w:num>
  <w:num w:numId="10" w16cid:durableId="1062486026">
    <w:abstractNumId w:val="6"/>
  </w:num>
  <w:num w:numId="11" w16cid:durableId="1245526822">
    <w:abstractNumId w:val="7"/>
  </w:num>
  <w:num w:numId="12" w16cid:durableId="270668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63"/>
    <w:rsid w:val="00013D23"/>
    <w:rsid w:val="00043261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E1A66"/>
    <w:rsid w:val="00300326"/>
    <w:rsid w:val="00313DDB"/>
    <w:rsid w:val="00323A04"/>
    <w:rsid w:val="003268C8"/>
    <w:rsid w:val="00346DFC"/>
    <w:rsid w:val="00366348"/>
    <w:rsid w:val="003A38AF"/>
    <w:rsid w:val="003E23CA"/>
    <w:rsid w:val="003E7D85"/>
    <w:rsid w:val="003F1A84"/>
    <w:rsid w:val="00407636"/>
    <w:rsid w:val="004123F7"/>
    <w:rsid w:val="004179B3"/>
    <w:rsid w:val="00422C3C"/>
    <w:rsid w:val="00425CDA"/>
    <w:rsid w:val="0045550F"/>
    <w:rsid w:val="004A6D77"/>
    <w:rsid w:val="004B09E9"/>
    <w:rsid w:val="004B7015"/>
    <w:rsid w:val="004D3A3B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21C"/>
    <w:rsid w:val="00674746"/>
    <w:rsid w:val="00684881"/>
    <w:rsid w:val="006A5F6B"/>
    <w:rsid w:val="006A6F6C"/>
    <w:rsid w:val="006B5E55"/>
    <w:rsid w:val="006C13D7"/>
    <w:rsid w:val="006C218E"/>
    <w:rsid w:val="006F154F"/>
    <w:rsid w:val="006F599F"/>
    <w:rsid w:val="00746EBE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115FC"/>
    <w:rsid w:val="00856643"/>
    <w:rsid w:val="00875ED0"/>
    <w:rsid w:val="00883816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779C8"/>
    <w:rsid w:val="00984BBA"/>
    <w:rsid w:val="009A454E"/>
    <w:rsid w:val="009D3F71"/>
    <w:rsid w:val="00A01B07"/>
    <w:rsid w:val="00A0358A"/>
    <w:rsid w:val="00A16584"/>
    <w:rsid w:val="00A1733E"/>
    <w:rsid w:val="00A20EBA"/>
    <w:rsid w:val="00A452F2"/>
    <w:rsid w:val="00A649C7"/>
    <w:rsid w:val="00AA583F"/>
    <w:rsid w:val="00AD2E0C"/>
    <w:rsid w:val="00AE4D56"/>
    <w:rsid w:val="00AE566B"/>
    <w:rsid w:val="00AF08FE"/>
    <w:rsid w:val="00B007D2"/>
    <w:rsid w:val="00B02299"/>
    <w:rsid w:val="00B0651A"/>
    <w:rsid w:val="00B2334F"/>
    <w:rsid w:val="00B4500E"/>
    <w:rsid w:val="00B65F7F"/>
    <w:rsid w:val="00B8428F"/>
    <w:rsid w:val="00B9078D"/>
    <w:rsid w:val="00B92400"/>
    <w:rsid w:val="00BB4FA1"/>
    <w:rsid w:val="00BC5319"/>
    <w:rsid w:val="00BD210A"/>
    <w:rsid w:val="00BE6B69"/>
    <w:rsid w:val="00C1058C"/>
    <w:rsid w:val="00C55B50"/>
    <w:rsid w:val="00C64992"/>
    <w:rsid w:val="00CB1D53"/>
    <w:rsid w:val="00CC2DAB"/>
    <w:rsid w:val="00CC6F09"/>
    <w:rsid w:val="00D23117"/>
    <w:rsid w:val="00D250E8"/>
    <w:rsid w:val="00D26796"/>
    <w:rsid w:val="00D36D17"/>
    <w:rsid w:val="00D36EAD"/>
    <w:rsid w:val="00D702AF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74AC8"/>
    <w:rsid w:val="00E870C7"/>
    <w:rsid w:val="00ED40B8"/>
    <w:rsid w:val="00EE7816"/>
    <w:rsid w:val="00EF14C6"/>
    <w:rsid w:val="00F16560"/>
    <w:rsid w:val="00F23754"/>
    <w:rsid w:val="00F32150"/>
    <w:rsid w:val="00F509E2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3613FCFA-89FB-4B5C-B72B-CA91FB92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fa.upatra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sfa.upat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fa.upatr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asfasecr@upatra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vidalis@upatras.gr" TargetMode="External"/><Relationship Id="rId14" Type="http://schemas.openxmlformats.org/officeDocument/2006/relationships/hyperlink" Target="mailto:asfasecr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L_PRAKTIKI_2</cp:lastModifiedBy>
  <cp:revision>6</cp:revision>
  <cp:lastPrinted>2019-11-27T10:46:00Z</cp:lastPrinted>
  <dcterms:created xsi:type="dcterms:W3CDTF">2023-02-01T11:56:00Z</dcterms:created>
  <dcterms:modified xsi:type="dcterms:W3CDTF">2023-02-13T13:15:00Z</dcterms:modified>
</cp:coreProperties>
</file>